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4216" w14:textId="4561C646" w:rsidR="000F07EA" w:rsidRDefault="00123C4D" w:rsidP="00882E40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Karbantartási és használati útmutató</w:t>
      </w:r>
    </w:p>
    <w:p w14:paraId="2DB73ABF" w14:textId="703A2DB4" w:rsidR="000021C7" w:rsidRPr="000021C7" w:rsidRDefault="000021C7" w:rsidP="00882E40">
      <w:pPr>
        <w:ind w:left="0" w:firstLine="0"/>
        <w:rPr>
          <w:bCs/>
          <w:szCs w:val="20"/>
          <w:u w:val="single"/>
        </w:rPr>
      </w:pPr>
      <w:r w:rsidRPr="000021C7">
        <w:rPr>
          <w:bCs/>
          <w:szCs w:val="20"/>
          <w:u w:val="single"/>
        </w:rPr>
        <w:t>Építés</w:t>
      </w:r>
      <w:r w:rsidR="00692C52">
        <w:rPr>
          <w:bCs/>
          <w:szCs w:val="20"/>
          <w:u w:val="single"/>
        </w:rPr>
        <w:t>i</w:t>
      </w:r>
      <w:r w:rsidRPr="000021C7">
        <w:rPr>
          <w:bCs/>
          <w:szCs w:val="20"/>
          <w:u w:val="single"/>
        </w:rPr>
        <w:t xml:space="preserve"> helyszín:</w:t>
      </w:r>
      <w:r>
        <w:rPr>
          <w:bCs/>
          <w:szCs w:val="20"/>
          <w:u w:val="single"/>
        </w:rPr>
        <w:t xml:space="preserve">  </w:t>
      </w:r>
      <w:r w:rsidRPr="000021C7">
        <w:rPr>
          <w:bCs/>
          <w:szCs w:val="20"/>
        </w:rPr>
        <w:t>…………………………………………..</w:t>
      </w:r>
    </w:p>
    <w:p w14:paraId="071E0E06" w14:textId="2697EB4A" w:rsidR="005E7594" w:rsidRDefault="005E7594" w:rsidP="00775FA2">
      <w:pPr>
        <w:ind w:left="0"/>
      </w:pPr>
      <w:r>
        <w:t>Ahhoz, hogy a bitumenes vízszigetelő rendszer mindenkor maximális teljesítményt nyújtson, és hosszú távon megőrizze tulajdonságait, a tetők rendszeres karbantartást igényelnek.</w:t>
      </w:r>
    </w:p>
    <w:p w14:paraId="270CBB45" w14:textId="4FC02001" w:rsidR="005E7594" w:rsidRDefault="005E7594" w:rsidP="00775FA2">
      <w:pPr>
        <w:ind w:left="0"/>
      </w:pPr>
      <w:r>
        <w:t>A felület védelem nélküli bitumenes tetőszigetelések kialakításához gyakran használatosak az ásványi palával (szemcsékkel) felületkezelt lemezek, melyek nem igény</w:t>
      </w:r>
      <w:r w:rsidR="000F07EA">
        <w:t>l</w:t>
      </w:r>
      <w:r>
        <w:t>ik</w:t>
      </w:r>
      <w:r w:rsidR="00775FA2">
        <w:t xml:space="preserve"> a</w:t>
      </w:r>
      <w:r>
        <w:t xml:space="preserve"> védő</w:t>
      </w:r>
      <w:r w:rsidR="000F07EA">
        <w:t xml:space="preserve"> </w:t>
      </w:r>
      <w:r>
        <w:t>bevonatos lemezek esetében szükséges rendszeres karbantartást.</w:t>
      </w:r>
    </w:p>
    <w:p w14:paraId="2E791DA9" w14:textId="12F9FD90" w:rsidR="005E7594" w:rsidRDefault="005E7594" w:rsidP="00775FA2">
      <w:pPr>
        <w:spacing w:after="0"/>
        <w:ind w:left="0"/>
      </w:pPr>
      <w:r>
        <w:t xml:space="preserve">A felületükön található ásványi pala </w:t>
      </w:r>
      <w:r w:rsidR="000F07EA">
        <w:t>ő</w:t>
      </w:r>
      <w:r>
        <w:t>rlemény</w:t>
      </w:r>
      <w:r w:rsidR="00775FA2">
        <w:t xml:space="preserve"> </w:t>
      </w:r>
      <w:r>
        <w:t>réteg védi a lemezeket az UV sugárzás káros hatásaitól, így azok nem igényelnek védőbevonatot.</w:t>
      </w:r>
      <w:r w:rsidR="00487762">
        <w:t xml:space="preserve"> A rendeltetésszerű használat során tartózkodjon mindennemű felelütkezeléstől.</w:t>
      </w:r>
    </w:p>
    <w:p w14:paraId="2B3E36A8" w14:textId="77777777" w:rsidR="00487762" w:rsidRDefault="00487762" w:rsidP="00775FA2">
      <w:pPr>
        <w:spacing w:after="0"/>
        <w:ind w:left="0"/>
      </w:pPr>
    </w:p>
    <w:p w14:paraId="77739CD4" w14:textId="4684D22F" w:rsidR="005E7594" w:rsidRDefault="005E7594" w:rsidP="00775FA2">
      <w:pPr>
        <w:spacing w:after="4"/>
        <w:ind w:left="0"/>
      </w:pPr>
      <w:r>
        <w:t xml:space="preserve">Az ásványi </w:t>
      </w:r>
      <w:r w:rsidR="000F07EA">
        <w:t>ő</w:t>
      </w:r>
      <w:r>
        <w:t>rleményes felületkezelés általában természetes pala őrleménnyel készül, így valószínű a kisebb mértékű színeltérés, mely a termék eredetéből adód</w:t>
      </w:r>
      <w:r w:rsidR="00487762">
        <w:t>ik</w:t>
      </w:r>
      <w:r>
        <w:t>.</w:t>
      </w:r>
    </w:p>
    <w:p w14:paraId="29547950" w14:textId="77777777" w:rsidR="005E7594" w:rsidRDefault="005E7594" w:rsidP="00775FA2">
      <w:pPr>
        <w:spacing w:after="0" w:line="259" w:lineRule="auto"/>
        <w:ind w:left="0" w:firstLine="0"/>
      </w:pPr>
      <w:r>
        <w:t xml:space="preserve"> </w:t>
      </w:r>
    </w:p>
    <w:p w14:paraId="56EBCFFE" w14:textId="3A50104F" w:rsidR="005E7594" w:rsidRDefault="005E7594" w:rsidP="00775FA2">
      <w:pPr>
        <w:ind w:left="0"/>
      </w:pPr>
      <w:r>
        <w:t>Az alkalmazott pala mennyisége négyzetméterenként 800 - 1000 gramm. Nem rendellenes, ha a pala őrlemény egy része a bitumenes vízszigetelő lemez első használatbavételekor lehullik. A szabványok szerint akár 30%-os leválás is elfogadható - ez azért fordul elő, mert a gyártási folyamat során nem hatol be az összes palaőrlemény a bitumenbe, és a laza őrlemény valószínűleg le fog válni a lemez beépítése során.</w:t>
      </w:r>
    </w:p>
    <w:p w14:paraId="50025A2C" w14:textId="6252AE18" w:rsidR="00123C4D" w:rsidRDefault="00EF7DE0" w:rsidP="00775FA2">
      <w:pPr>
        <w:spacing w:after="308"/>
        <w:ind w:left="0" w:firstLine="0"/>
      </w:pPr>
      <w:r>
        <w:t>Amennyiben</w:t>
      </w:r>
      <w:r w:rsidR="005E7594">
        <w:t xml:space="preserve"> a tetőre épületgépészeti elemek (hűtők, légcsatornák, berendezések stb.) kerülnek, ügyeljen rá, hogy tartóelemeik ne sértsék meg a bitumenes lemezt (szakadás, a lemezbe beépített tartóelem stb.). </w:t>
      </w:r>
    </w:p>
    <w:p w14:paraId="54D4413B" w14:textId="04D67201" w:rsidR="005E7594" w:rsidRPr="00123C4D" w:rsidRDefault="00123C4D" w:rsidP="00775FA2">
      <w:pPr>
        <w:spacing w:after="308"/>
        <w:ind w:left="0" w:firstLine="0"/>
        <w:rPr>
          <w:b/>
          <w:bCs/>
          <w:color w:val="auto"/>
        </w:rPr>
      </w:pPr>
      <w:r w:rsidRPr="00123C4D">
        <w:rPr>
          <w:b/>
          <w:bCs/>
          <w:color w:val="auto"/>
        </w:rPr>
        <w:t>Amennyiben az épületgépészeti elemek felszerelése során a tető rétegrendjét megbontják, úgy a jótállás akkor terjed ki a megbontott tetőrészre, amennyiben a rétegrend helyreállítását, a szükséges kijavítást a Drywall Service Kft. végezte el.</w:t>
      </w:r>
    </w:p>
    <w:p w14:paraId="6DD75071" w14:textId="6E1543EA" w:rsidR="005E7594" w:rsidRDefault="005E7594" w:rsidP="00775FA2">
      <w:pPr>
        <w:ind w:left="0"/>
      </w:pPr>
      <w:r>
        <w:t xml:space="preserve">A felület védelem nélküli tető rendszerekben alkalmazott polimer-modifikált bitumenes vízszigetelő </w:t>
      </w:r>
      <w:r w:rsidR="000B1F8A">
        <w:t xml:space="preserve">      </w:t>
      </w:r>
      <w:r>
        <w:t>lemezekre/-hez - akár simák, akár pala</w:t>
      </w:r>
      <w:r w:rsidR="000F07EA">
        <w:t>ő</w:t>
      </w:r>
      <w:r>
        <w:t>rleményes felületűek - kizárólag a vízszigetelő lemez és/vagy a tetőn található egyéb gép vagy épületgépészeti elem karbantartása céljából lehet rálépni/hozzáférni.</w:t>
      </w:r>
    </w:p>
    <w:p w14:paraId="78360159" w14:textId="77777777" w:rsidR="005E7594" w:rsidRDefault="005E7594" w:rsidP="00775FA2">
      <w:pPr>
        <w:ind w:left="0"/>
      </w:pPr>
      <w:r>
        <w:t>Nyáron a hő hatására a bitumen meglágyul, ami hajlamosabbá teszi a felületkárosodásra, különösen magastetőkön. A lemezekre ennek ellenére rá lehet lépni a tető vagy ott található gépek/épületgépészeti elemek karbantartása végett, feltéve, hogy betartja az alábbi óvintézkedéseket:</w:t>
      </w:r>
    </w:p>
    <w:p w14:paraId="4ADEAEBD" w14:textId="240A75E8" w:rsidR="005E7594" w:rsidRDefault="00EF7DE0" w:rsidP="00775FA2">
      <w:pPr>
        <w:ind w:left="0" w:firstLine="0"/>
      </w:pPr>
      <w:r>
        <w:t>Abban az esetben, ha</w:t>
      </w:r>
      <w:r w:rsidR="005E7594">
        <w:t xml:space="preserve"> a tetőn rendszeres karbantartást vagy tisztítást igénylő épületgépészeti elemek vagy gépek találhatók, javasoljuk, hogy alakítson ki gyalogos közlekedő utakat beton járólapokkal, mely biztonságos útvonalat biztosít a kezelőszemélyzet számára. A közlekedő útvonalak kiépítése előtt megfelelő védőréteget kell helyezni a szigetelőlemez és a beton járólapok közé.</w:t>
      </w:r>
    </w:p>
    <w:p w14:paraId="5BE268CB" w14:textId="491B4841" w:rsidR="005E7594" w:rsidRDefault="00EF7DE0" w:rsidP="00775FA2">
      <w:pPr>
        <w:ind w:left="0" w:firstLine="0"/>
      </w:pPr>
      <w:r>
        <w:t>Amikor valamilyen okból kifolyólag mégis</w:t>
      </w:r>
      <w:r w:rsidR="005E7594">
        <w:t xml:space="preserve"> közvetlenül a vízszigetelő lemezre lép, saját biztonsága és a lemez sérülésének elkerülése érdekében viseljen </w:t>
      </w:r>
      <w:r>
        <w:t>sima talpú</w:t>
      </w:r>
      <w:r w:rsidR="005E7594">
        <w:t xml:space="preserve"> lábbelit.</w:t>
      </w:r>
    </w:p>
    <w:p w14:paraId="17DB0F50" w14:textId="77777777" w:rsidR="005E7594" w:rsidRDefault="005E7594" w:rsidP="00775FA2">
      <w:pPr>
        <w:ind w:left="0" w:firstLine="0"/>
      </w:pPr>
      <w:r>
        <w:t>Ha a vízszigetelő lemezekre kell lépnie, javasoljuk, hogy nyáron ezt ne a legmelegebb, télen pedig ne a leghidegebb napszakban tegye. Annak érdekében, hogy ne tegye ki a lemezeket kimondottan nagy mechanikai terhelésnek, túlzottan vastag (recézett) talpú helyett viseljen sima talpú lábbelit. Recézett talpú lábbeli viselése esetén határozottan tanácsoljuk, hogy ellenőrizze, nem tapadt-e apró kavics vagy egyéb karcoló hatású anyag a lábbeli talpára vagy recéi közé, mielőtt rálépne a vízszigetelő lemezre, nehogy megkarcolja vagy kilyukassza azt.</w:t>
      </w:r>
    </w:p>
    <w:p w14:paraId="4AF5785F" w14:textId="77777777" w:rsidR="005E7594" w:rsidRDefault="005E7594" w:rsidP="00775FA2">
      <w:pPr>
        <w:spacing w:after="0"/>
        <w:ind w:left="0"/>
      </w:pPr>
      <w:r>
        <w:lastRenderedPageBreak/>
        <w:t>Az épületgépészeti berendezések és gépek nem bocsáthatnak ki és nem szivárogtathatnak agresszív, környezetszennyező vagy káros anyagokat (folyadékok, szilárd anyagok, illetve gőzök) melyek ronthatnák a vízszigetelő lemez teljesítményét.</w:t>
      </w:r>
    </w:p>
    <w:p w14:paraId="12B97A65" w14:textId="77777777" w:rsidR="006B755C" w:rsidRDefault="006B755C" w:rsidP="00775FA2">
      <w:pPr>
        <w:spacing w:after="0"/>
        <w:ind w:left="0"/>
      </w:pPr>
    </w:p>
    <w:p w14:paraId="4617C02F" w14:textId="77777777" w:rsidR="005E7594" w:rsidRDefault="005E7594" w:rsidP="00775FA2">
      <w:pPr>
        <w:spacing w:after="0"/>
        <w:ind w:left="0"/>
      </w:pPr>
      <w:r>
        <w:t>A tetőn található épületgépészeti berendezéseken és gépeken végzett karbantartási műveletek során maximális elővigyázatossággal kell eljárni, hogy ne sérüljön meg a vízszigetelő lemez, továbbá megfelelő ideiglenes védőszerkezeteket kell alkalmazni.</w:t>
      </w:r>
    </w:p>
    <w:p w14:paraId="1834A597" w14:textId="77777777" w:rsidR="005E7594" w:rsidRDefault="005E7594" w:rsidP="00775FA2">
      <w:pPr>
        <w:spacing w:after="0" w:line="259" w:lineRule="auto"/>
        <w:ind w:left="0" w:firstLine="0"/>
      </w:pPr>
      <w:r>
        <w:t xml:space="preserve"> </w:t>
      </w:r>
    </w:p>
    <w:p w14:paraId="36C15584" w14:textId="090AED3D" w:rsidR="005E7594" w:rsidRDefault="005E7594" w:rsidP="00775FA2">
      <w:pPr>
        <w:ind w:left="0"/>
      </w:pPr>
      <w:r>
        <w:t xml:space="preserve">Ügyeljen rá, hogy ne </w:t>
      </w:r>
      <w:r w:rsidR="00EF7DE0">
        <w:t>folyjék</w:t>
      </w:r>
      <w:r>
        <w:t xml:space="preserve"> ki olyan anyag a tetőre, </w:t>
      </w:r>
      <w:r w:rsidR="009711DC">
        <w:t>ami</w:t>
      </w:r>
      <w:r>
        <w:t xml:space="preserve"> kárt tehetne a vízszigetelő lemezben. Véletlen kiömlés esetén minden hulladékot és anyagkifolyást haladéktalanul el kell távolítani és a vízszigetelő lemezt megfelelő módon meg kell tisztítani - szükség esetén folyó vízzel -, mindenkor betartva a hatályos biztonsági és környezetvédelmi előírásokat.</w:t>
      </w:r>
    </w:p>
    <w:p w14:paraId="4F402C2D" w14:textId="1F0E7BE6" w:rsidR="005E7594" w:rsidRDefault="009711DC" w:rsidP="00775FA2">
      <w:pPr>
        <w:ind w:left="0"/>
      </w:pPr>
      <w:r>
        <w:t>Ú</w:t>
      </w:r>
      <w:r w:rsidR="005E7594">
        <w:t>j épületgépészeti berendezés vagy gép</w:t>
      </w:r>
      <w:r w:rsidR="000A3D43">
        <w:t xml:space="preserve"> telepítés után a tetőn </w:t>
      </w:r>
      <w:r w:rsidR="00EF7DE0">
        <w:t>újonnan létrehozott</w:t>
      </w:r>
      <w:r w:rsidR="000A3D43">
        <w:t xml:space="preserve"> áttöréseket </w:t>
      </w:r>
      <w:r w:rsidR="00EF7DE0">
        <w:t>le</w:t>
      </w:r>
      <w:r w:rsidR="000A3D43">
        <w:t xml:space="preserve"> kell szigetelni</w:t>
      </w:r>
      <w:r w:rsidR="005E7594">
        <w:t>.</w:t>
      </w:r>
    </w:p>
    <w:p w14:paraId="6BEBA006" w14:textId="3B8B84A3" w:rsidR="005E7594" w:rsidRDefault="005E7594" w:rsidP="00775FA2">
      <w:pPr>
        <w:ind w:left="0" w:firstLine="0"/>
      </w:pPr>
      <w:r>
        <w:t>Ahhoz, hogy a vízszigetelő lemez</w:t>
      </w:r>
      <w:r w:rsidR="009711DC">
        <w:t xml:space="preserve"> a</w:t>
      </w:r>
      <w:r>
        <w:t xml:space="preserve"> maximális teljesítményét tudja nyújtani és hosszú távon megőrizze tulajdonságait, a tetőt ajánlott rendszeres időközönként ellenőrizni és megtisztítani.</w:t>
      </w:r>
    </w:p>
    <w:p w14:paraId="4966F2AD" w14:textId="44E7561B" w:rsidR="005E7594" w:rsidRDefault="005E7594" w:rsidP="00775FA2">
      <w:pPr>
        <w:spacing w:after="4"/>
        <w:ind w:left="0"/>
      </w:pPr>
      <w:r>
        <w:t>Ezeket a műveleteket az alábbi lista foglalja össze:</w:t>
      </w:r>
    </w:p>
    <w:p w14:paraId="3620C281" w14:textId="77777777" w:rsidR="0021048C" w:rsidRDefault="0021048C" w:rsidP="00775FA2">
      <w:pPr>
        <w:spacing w:after="0"/>
        <w:ind w:left="0"/>
      </w:pPr>
    </w:p>
    <w:p w14:paraId="51FA1956" w14:textId="3C30C5CB" w:rsidR="00EF4A66" w:rsidRDefault="005E7594" w:rsidP="00775FA2">
      <w:pPr>
        <w:spacing w:after="0"/>
        <w:ind w:left="0"/>
      </w:pPr>
      <w:r>
        <w:t>A konkrét esettől függően egyéb ellenőrzések és javítási/karbantartási műveletek is hasznosak/szükségesek lehetnek, illetve az is előfordulhat, hogy ezeket sűrűbben kell elvégezni. Ilyen esetben tervezőnek vagy szakembernek kell kiegészítenie útmutatásunkat.</w:t>
      </w:r>
    </w:p>
    <w:p w14:paraId="02AADF33" w14:textId="77777777" w:rsidR="005E7594" w:rsidRDefault="005E7594" w:rsidP="00775FA2">
      <w:pPr>
        <w:spacing w:after="0" w:line="259" w:lineRule="auto"/>
        <w:ind w:left="0" w:firstLine="0"/>
      </w:pPr>
      <w:r>
        <w:t xml:space="preserve"> </w:t>
      </w:r>
    </w:p>
    <w:p w14:paraId="62543A4F" w14:textId="02317A8E" w:rsidR="000F07EA" w:rsidRPr="000F07EA" w:rsidRDefault="00487762" w:rsidP="00775FA2">
      <w:pPr>
        <w:pStyle w:val="Cmsor1"/>
        <w:numPr>
          <w:ilvl w:val="0"/>
          <w:numId w:val="0"/>
        </w:numPr>
        <w:spacing w:after="5"/>
        <w:jc w:val="both"/>
        <w:rPr>
          <w:b/>
          <w:color w:val="auto"/>
          <w:sz w:val="16"/>
          <w:szCs w:val="16"/>
        </w:rPr>
      </w:pPr>
      <w:r w:rsidRPr="00487762">
        <w:rPr>
          <w:b/>
          <w:color w:val="auto"/>
          <w:sz w:val="20"/>
          <w:szCs w:val="20"/>
        </w:rPr>
        <w:t>Önnek az alábbi általános ellenőrzéseket kell végrehajtania a táblázatban foglalt gyakorisággal</w:t>
      </w:r>
      <w:r>
        <w:rPr>
          <w:b/>
          <w:color w:val="auto"/>
          <w:sz w:val="16"/>
          <w:szCs w:val="16"/>
        </w:rPr>
        <w:t>:</w:t>
      </w:r>
    </w:p>
    <w:tbl>
      <w:tblPr>
        <w:tblStyle w:val="TableGrid"/>
        <w:tblW w:w="9253" w:type="dxa"/>
        <w:tblInd w:w="18" w:type="dxa"/>
        <w:tblCellMar>
          <w:top w:w="39" w:type="dxa"/>
          <w:left w:w="80" w:type="dxa"/>
          <w:right w:w="32" w:type="dxa"/>
        </w:tblCellMar>
        <w:tblLook w:val="04A0" w:firstRow="1" w:lastRow="0" w:firstColumn="1" w:lastColumn="0" w:noHBand="0" w:noVBand="1"/>
      </w:tblPr>
      <w:tblGrid>
        <w:gridCol w:w="4155"/>
        <w:gridCol w:w="2033"/>
        <w:gridCol w:w="3065"/>
      </w:tblGrid>
      <w:tr w:rsidR="00487762" w:rsidRPr="000F07EA" w14:paraId="11AD0167" w14:textId="77777777" w:rsidTr="00986612">
        <w:trPr>
          <w:trHeight w:val="276"/>
        </w:trPr>
        <w:tc>
          <w:tcPr>
            <w:tcW w:w="6188" w:type="dxa"/>
            <w:gridSpan w:val="2"/>
            <w:tcBorders>
              <w:top w:val="single" w:sz="4" w:space="0" w:color="00636B"/>
              <w:left w:val="single" w:sz="4" w:space="0" w:color="00636B"/>
              <w:bottom w:val="single" w:sz="2" w:space="0" w:color="00636B"/>
              <w:right w:val="nil"/>
            </w:tcBorders>
            <w:shd w:val="clear" w:color="auto" w:fill="FFFFFF" w:themeFill="background1"/>
            <w:vAlign w:val="center"/>
          </w:tcPr>
          <w:p w14:paraId="13DA633C" w14:textId="03CA4384" w:rsidR="00487762" w:rsidRPr="000F07EA" w:rsidRDefault="00487762" w:rsidP="00775FA2">
            <w:pPr>
              <w:tabs>
                <w:tab w:val="center" w:pos="1103"/>
                <w:tab w:val="right" w:pos="3410"/>
              </w:tabs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rFonts w:ascii="Calibri" w:eastAsia="Calibri" w:hAnsi="Calibri" w:cs="Calibri"/>
                <w:color w:val="auto"/>
                <w:sz w:val="16"/>
                <w:szCs w:val="16"/>
              </w:rPr>
              <w:tab/>
            </w:r>
            <w:r w:rsidRPr="000F07EA">
              <w:rPr>
                <w:color w:val="auto"/>
                <w:sz w:val="16"/>
                <w:szCs w:val="16"/>
              </w:rPr>
              <w:t>Általános ellenőrzések</w:t>
            </w:r>
            <w:r>
              <w:rPr>
                <w:color w:val="auto"/>
                <w:sz w:val="16"/>
                <w:szCs w:val="16"/>
              </w:rPr>
              <w:t xml:space="preserve">                  </w:t>
            </w:r>
            <w:r w:rsidR="00986612">
              <w:rPr>
                <w:color w:val="auto"/>
                <w:sz w:val="16"/>
                <w:szCs w:val="16"/>
              </w:rPr>
              <w:t xml:space="preserve">                                        </w:t>
            </w:r>
            <w:r w:rsidRPr="000F07EA">
              <w:rPr>
                <w:color w:val="auto"/>
                <w:sz w:val="16"/>
                <w:szCs w:val="16"/>
              </w:rPr>
              <w:t>Gyakoriság</w:t>
            </w:r>
          </w:p>
        </w:tc>
        <w:tc>
          <w:tcPr>
            <w:tcW w:w="3065" w:type="dxa"/>
            <w:tcBorders>
              <w:top w:val="single" w:sz="4" w:space="0" w:color="00636B"/>
              <w:left w:val="nil"/>
              <w:bottom w:val="single" w:sz="2" w:space="0" w:color="00636B"/>
              <w:right w:val="single" w:sz="4" w:space="0" w:color="00636B"/>
            </w:tcBorders>
            <w:shd w:val="clear" w:color="auto" w:fill="FFFFFF" w:themeFill="background1"/>
            <w:vAlign w:val="center"/>
          </w:tcPr>
          <w:p w14:paraId="58D8D695" w14:textId="291EFE15" w:rsidR="00487762" w:rsidRPr="000F07EA" w:rsidRDefault="00487762" w:rsidP="00775FA2">
            <w:pPr>
              <w:spacing w:after="0" w:line="259" w:lineRule="auto"/>
              <w:ind w:left="0" w:right="48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Cél</w:t>
            </w:r>
          </w:p>
        </w:tc>
      </w:tr>
      <w:tr w:rsidR="00487762" w:rsidRPr="000F07EA" w14:paraId="74910894" w14:textId="77777777" w:rsidTr="00986612">
        <w:trPr>
          <w:trHeight w:val="636"/>
        </w:trPr>
        <w:tc>
          <w:tcPr>
            <w:tcW w:w="4155" w:type="dxa"/>
            <w:tcBorders>
              <w:top w:val="single" w:sz="2" w:space="0" w:color="00636B"/>
              <w:left w:val="single" w:sz="4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351B75C8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Lefolyók lombkosarainak megtisztítása</w:t>
            </w:r>
          </w:p>
        </w:tc>
        <w:tc>
          <w:tcPr>
            <w:tcW w:w="2032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79823752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Félévente</w:t>
            </w:r>
          </w:p>
        </w:tc>
        <w:tc>
          <w:tcPr>
            <w:tcW w:w="3065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4" w:space="0" w:color="00636B"/>
            </w:tcBorders>
          </w:tcPr>
          <w:p w14:paraId="442257D9" w14:textId="11408F90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 lefolyók eltömődésének, illetve működésük korlátozásának vagy megakadályozásának elkerülés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</w:tr>
      <w:tr w:rsidR="00487762" w:rsidRPr="000F07EA" w14:paraId="56E625B7" w14:textId="77777777" w:rsidTr="00986612">
        <w:trPr>
          <w:trHeight w:val="752"/>
        </w:trPr>
        <w:tc>
          <w:tcPr>
            <w:tcW w:w="4155" w:type="dxa"/>
            <w:tcBorders>
              <w:top w:val="single" w:sz="2" w:space="0" w:color="00636B"/>
              <w:left w:val="single" w:sz="4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7B03136B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 bitumenes vízszigetelő lemezen található szennyeződés (talaj, homok, stb.) eltávolítása</w:t>
            </w:r>
          </w:p>
        </w:tc>
        <w:tc>
          <w:tcPr>
            <w:tcW w:w="2032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400CE13D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Félévente</w:t>
            </w:r>
          </w:p>
        </w:tc>
        <w:tc>
          <w:tcPr>
            <w:tcW w:w="3065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4" w:space="0" w:color="00636B"/>
            </w:tcBorders>
          </w:tcPr>
          <w:p w14:paraId="5FF50C4F" w14:textId="14659F43" w:rsidR="00487762" w:rsidRPr="000F07EA" w:rsidRDefault="00487762" w:rsidP="00775FA2">
            <w:pPr>
              <w:spacing w:after="0" w:line="259" w:lineRule="auto"/>
              <w:ind w:left="0" w:right="78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 termőkultúra kialakulásának megakadályozás</w:t>
            </w:r>
            <w:r>
              <w:rPr>
                <w:color w:val="auto"/>
                <w:sz w:val="16"/>
                <w:szCs w:val="16"/>
              </w:rPr>
              <w:t>a</w:t>
            </w:r>
            <w:r w:rsidRPr="000F07EA">
              <w:rPr>
                <w:color w:val="auto"/>
                <w:sz w:val="16"/>
                <w:szCs w:val="16"/>
              </w:rPr>
              <w:t>, mely támogatná a növényzet és a mikroorganizmusok elterjedését</w:t>
            </w:r>
          </w:p>
        </w:tc>
      </w:tr>
      <w:tr w:rsidR="00487762" w:rsidRPr="000F07EA" w14:paraId="3B34B349" w14:textId="77777777" w:rsidTr="00986612">
        <w:trPr>
          <w:trHeight w:val="636"/>
        </w:trPr>
        <w:tc>
          <w:tcPr>
            <w:tcW w:w="4155" w:type="dxa"/>
            <w:tcBorders>
              <w:top w:val="single" w:sz="2" w:space="0" w:color="00636B"/>
              <w:left w:val="single" w:sz="4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5641B05A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 tetőn található hulladék és törmelék eltávolítása</w:t>
            </w:r>
          </w:p>
        </w:tc>
        <w:tc>
          <w:tcPr>
            <w:tcW w:w="2032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3117427D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 xml:space="preserve">Szükség </w:t>
            </w:r>
          </w:p>
          <w:p w14:paraId="645E8E6C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szerint</w:t>
            </w:r>
          </w:p>
        </w:tc>
        <w:tc>
          <w:tcPr>
            <w:tcW w:w="3065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4" w:space="0" w:color="00636B"/>
            </w:tcBorders>
          </w:tcPr>
          <w:p w14:paraId="578EB953" w14:textId="0584021B" w:rsidR="00487762" w:rsidRPr="000F07EA" w:rsidRDefault="00487762" w:rsidP="00775FA2">
            <w:pPr>
              <w:spacing w:after="0" w:line="232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Annak megakadályozása, hogy idegen anyagok vagy</w:t>
            </w:r>
            <w:r>
              <w:rPr>
                <w:color w:val="auto"/>
                <w:sz w:val="16"/>
                <w:szCs w:val="16"/>
              </w:rPr>
              <w:t xml:space="preserve"> a</w:t>
            </w:r>
            <w:r w:rsidRPr="000F07EA">
              <w:rPr>
                <w:color w:val="auto"/>
                <w:sz w:val="16"/>
                <w:szCs w:val="16"/>
              </w:rPr>
              <w:t xml:space="preserve"> hulladék kárt </w:t>
            </w:r>
          </w:p>
          <w:p w14:paraId="1968959F" w14:textId="3205B979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 xml:space="preserve">tegyen a vízszigetelő </w:t>
            </w:r>
          </w:p>
          <w:p w14:paraId="5C40C0E3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lemezben</w:t>
            </w:r>
          </w:p>
        </w:tc>
      </w:tr>
      <w:tr w:rsidR="00487762" w:rsidRPr="000F07EA" w14:paraId="3D1A5950" w14:textId="77777777" w:rsidTr="00986612">
        <w:trPr>
          <w:trHeight w:val="737"/>
        </w:trPr>
        <w:tc>
          <w:tcPr>
            <w:tcW w:w="4155" w:type="dxa"/>
            <w:tcBorders>
              <w:top w:val="single" w:sz="2" w:space="0" w:color="00636B"/>
              <w:left w:val="single" w:sz="4" w:space="0" w:color="00636B"/>
              <w:bottom w:val="single" w:sz="2" w:space="0" w:color="00636B"/>
              <w:right w:val="single" w:sz="2" w:space="0" w:color="00636B"/>
            </w:tcBorders>
          </w:tcPr>
          <w:p w14:paraId="6FCEC3CB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 tető és az arra telepített berendezések általános átvizsgálása, a nyilvánvaló problémák azonosítására (vízszigetelés, bevilágítók, épületgépészet, stb.)</w:t>
            </w:r>
          </w:p>
        </w:tc>
        <w:tc>
          <w:tcPr>
            <w:tcW w:w="2032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2" w:space="0" w:color="00636B"/>
            </w:tcBorders>
            <w:vAlign w:val="center"/>
          </w:tcPr>
          <w:p w14:paraId="6A3A3F80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Félévente</w:t>
            </w:r>
          </w:p>
        </w:tc>
        <w:tc>
          <w:tcPr>
            <w:tcW w:w="3065" w:type="dxa"/>
            <w:tcBorders>
              <w:top w:val="single" w:sz="2" w:space="0" w:color="00636B"/>
              <w:left w:val="single" w:sz="2" w:space="0" w:color="00636B"/>
              <w:bottom w:val="single" w:sz="2" w:space="0" w:color="00636B"/>
              <w:right w:val="single" w:sz="4" w:space="0" w:color="00636B"/>
            </w:tcBorders>
            <w:vAlign w:val="center"/>
          </w:tcPr>
          <w:p w14:paraId="22A95D92" w14:textId="1186248A" w:rsidR="00487762" w:rsidRPr="000F07EA" w:rsidRDefault="00487762" w:rsidP="00775FA2">
            <w:pPr>
              <w:spacing w:after="0" w:line="232" w:lineRule="auto"/>
              <w:ind w:left="0" w:right="9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 xml:space="preserve">Annak biztosítása, hogy a problémák azonnal jelentve legyenek a javítási műveleteket elvégző </w:t>
            </w:r>
          </w:p>
          <w:p w14:paraId="567762E9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félnek</w:t>
            </w:r>
          </w:p>
        </w:tc>
      </w:tr>
      <w:tr w:rsidR="00487762" w:rsidRPr="000F07EA" w14:paraId="7CE35533" w14:textId="77777777" w:rsidTr="00986612">
        <w:trPr>
          <w:trHeight w:val="402"/>
        </w:trPr>
        <w:tc>
          <w:tcPr>
            <w:tcW w:w="4155" w:type="dxa"/>
            <w:tcBorders>
              <w:top w:val="single" w:sz="2" w:space="0" w:color="00636B"/>
              <w:left w:val="single" w:sz="4" w:space="0" w:color="00636B"/>
              <w:bottom w:val="single" w:sz="4" w:space="0" w:color="00636B"/>
              <w:right w:val="single" w:sz="2" w:space="0" w:color="00636B"/>
            </w:tcBorders>
            <w:vAlign w:val="center"/>
          </w:tcPr>
          <w:p w14:paraId="36E135A5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Az esetleges növényzet eltávolítása</w:t>
            </w:r>
          </w:p>
        </w:tc>
        <w:tc>
          <w:tcPr>
            <w:tcW w:w="2032" w:type="dxa"/>
            <w:tcBorders>
              <w:top w:val="single" w:sz="2" w:space="0" w:color="00636B"/>
              <w:left w:val="single" w:sz="2" w:space="0" w:color="00636B"/>
              <w:bottom w:val="single" w:sz="4" w:space="0" w:color="00636B"/>
              <w:right w:val="single" w:sz="2" w:space="0" w:color="00636B"/>
            </w:tcBorders>
            <w:vAlign w:val="center"/>
          </w:tcPr>
          <w:p w14:paraId="78D3BDC6" w14:textId="77777777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0F07EA">
              <w:rPr>
                <w:color w:val="auto"/>
                <w:sz w:val="16"/>
                <w:szCs w:val="16"/>
              </w:rPr>
              <w:t>Félévente</w:t>
            </w:r>
          </w:p>
        </w:tc>
        <w:tc>
          <w:tcPr>
            <w:tcW w:w="3065" w:type="dxa"/>
            <w:tcBorders>
              <w:top w:val="single" w:sz="2" w:space="0" w:color="00636B"/>
              <w:left w:val="single" w:sz="2" w:space="0" w:color="00636B"/>
              <w:bottom w:val="single" w:sz="4" w:space="0" w:color="00636B"/>
              <w:right w:val="single" w:sz="4" w:space="0" w:color="00636B"/>
            </w:tcBorders>
          </w:tcPr>
          <w:p w14:paraId="0305498D" w14:textId="0239D143" w:rsidR="00487762" w:rsidRPr="000F07EA" w:rsidRDefault="00487762" w:rsidP="00775FA2">
            <w:pPr>
              <w:spacing w:after="0" w:line="259" w:lineRule="auto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</w:t>
            </w:r>
            <w:r w:rsidRPr="000F07EA">
              <w:rPr>
                <w:color w:val="auto"/>
                <w:sz w:val="16"/>
                <w:szCs w:val="16"/>
              </w:rPr>
              <w:t xml:space="preserve"> növényzet növekedésé</w:t>
            </w:r>
            <w:r>
              <w:rPr>
                <w:color w:val="auto"/>
                <w:sz w:val="16"/>
                <w:szCs w:val="16"/>
              </w:rPr>
              <w:t>nek</w:t>
            </w:r>
            <w:r w:rsidRPr="000F07EA">
              <w:rPr>
                <w:color w:val="auto"/>
                <w:sz w:val="16"/>
                <w:szCs w:val="16"/>
              </w:rPr>
              <w:t xml:space="preserve"> és elterjedésé</w:t>
            </w:r>
            <w:r>
              <w:rPr>
                <w:color w:val="auto"/>
                <w:sz w:val="16"/>
                <w:szCs w:val="16"/>
              </w:rPr>
              <w:t>nek akadályozása</w:t>
            </w:r>
          </w:p>
        </w:tc>
      </w:tr>
    </w:tbl>
    <w:p w14:paraId="38488176" w14:textId="77777777" w:rsidR="005E7594" w:rsidRPr="000F07EA" w:rsidRDefault="005E7594" w:rsidP="00775FA2">
      <w:pPr>
        <w:spacing w:after="4"/>
        <w:ind w:left="0"/>
        <w:rPr>
          <w:color w:val="auto"/>
          <w:sz w:val="16"/>
          <w:szCs w:val="16"/>
        </w:rPr>
      </w:pPr>
      <w:r w:rsidRPr="000F07EA">
        <w:rPr>
          <w:color w:val="auto"/>
          <w:sz w:val="16"/>
          <w:szCs w:val="16"/>
        </w:rPr>
        <w:t>(*)Ezt a feladatot ellenőrzési és karbantartási szerződés megkötésével szakcégre lehet bízni</w:t>
      </w:r>
    </w:p>
    <w:p w14:paraId="509B670E" w14:textId="77777777" w:rsidR="005E7594" w:rsidRPr="000F07EA" w:rsidRDefault="005E7594" w:rsidP="00775FA2">
      <w:pPr>
        <w:spacing w:after="0" w:line="259" w:lineRule="auto"/>
        <w:ind w:left="0" w:firstLine="0"/>
        <w:rPr>
          <w:color w:val="auto"/>
          <w:sz w:val="16"/>
          <w:szCs w:val="16"/>
        </w:rPr>
      </w:pPr>
      <w:r w:rsidRPr="000F07EA">
        <w:rPr>
          <w:color w:val="auto"/>
          <w:sz w:val="16"/>
          <w:szCs w:val="16"/>
        </w:rPr>
        <w:t xml:space="preserve"> </w:t>
      </w:r>
    </w:p>
    <w:p w14:paraId="7C45F1BE" w14:textId="77777777" w:rsidR="005E7594" w:rsidRPr="000F07EA" w:rsidRDefault="005E7594" w:rsidP="00775FA2">
      <w:pPr>
        <w:spacing w:after="0" w:line="259" w:lineRule="auto"/>
        <w:ind w:left="0" w:right="-215" w:firstLine="0"/>
        <w:rPr>
          <w:color w:val="auto"/>
        </w:rPr>
      </w:pPr>
    </w:p>
    <w:p w14:paraId="2257FEA9" w14:textId="6963DCAF" w:rsidR="00C01B4C" w:rsidRPr="000F07EA" w:rsidRDefault="00C01B4C" w:rsidP="00775FA2">
      <w:pPr>
        <w:spacing w:after="0" w:line="259" w:lineRule="auto"/>
        <w:ind w:left="0" w:right="6979" w:firstLine="0"/>
        <w:rPr>
          <w:color w:val="auto"/>
        </w:rPr>
      </w:pPr>
    </w:p>
    <w:sectPr w:rsidR="00C01B4C" w:rsidRPr="000F07EA" w:rsidSect="007D410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3E35" w14:textId="77777777" w:rsidR="00572BF7" w:rsidRDefault="00572BF7" w:rsidP="00F90773">
      <w:pPr>
        <w:spacing w:after="0" w:line="240" w:lineRule="auto"/>
      </w:pPr>
      <w:r>
        <w:separator/>
      </w:r>
    </w:p>
  </w:endnote>
  <w:endnote w:type="continuationSeparator" w:id="0">
    <w:p w14:paraId="5720EA33" w14:textId="77777777" w:rsidR="00572BF7" w:rsidRDefault="00572BF7" w:rsidP="00F9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BD99" w14:textId="77777777" w:rsidR="00CF0C75" w:rsidRDefault="00CF0C75">
    <w:pPr>
      <w:pStyle w:val="llb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A0C80C" wp14:editId="4A272CB5">
          <wp:simplePos x="0" y="0"/>
          <wp:positionH relativeFrom="column">
            <wp:posOffset>-581025</wp:posOffset>
          </wp:positionH>
          <wp:positionV relativeFrom="paragraph">
            <wp:posOffset>-266700</wp:posOffset>
          </wp:positionV>
          <wp:extent cx="8308340" cy="619125"/>
          <wp:effectExtent l="0" t="0" r="0" b="9525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ánlatminta_láb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834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B300" w14:textId="77777777" w:rsidR="002C163C" w:rsidRDefault="00B432B0">
    <w:pPr>
      <w:pStyle w:val="llb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3D28FF6" wp14:editId="0FE99D66">
          <wp:simplePos x="0" y="0"/>
          <wp:positionH relativeFrom="column">
            <wp:posOffset>-708660</wp:posOffset>
          </wp:positionH>
          <wp:positionV relativeFrom="paragraph">
            <wp:posOffset>-290830</wp:posOffset>
          </wp:positionV>
          <wp:extent cx="8275955" cy="61658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 láb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595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C81F" w14:textId="77777777" w:rsidR="00572BF7" w:rsidRDefault="00572BF7" w:rsidP="00F90773">
      <w:pPr>
        <w:spacing w:after="0" w:line="240" w:lineRule="auto"/>
      </w:pPr>
      <w:r>
        <w:separator/>
      </w:r>
    </w:p>
  </w:footnote>
  <w:footnote w:type="continuationSeparator" w:id="0">
    <w:p w14:paraId="62020576" w14:textId="77777777" w:rsidR="00572BF7" w:rsidRDefault="00572BF7" w:rsidP="00F90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3F87" w14:textId="77777777" w:rsidR="00CF0C75" w:rsidRDefault="00CF0C75">
    <w:pPr>
      <w:pStyle w:val="lfej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0FF2CEF" wp14:editId="686B9E32">
          <wp:simplePos x="0" y="0"/>
          <wp:positionH relativeFrom="column">
            <wp:posOffset>-657225</wp:posOffset>
          </wp:positionH>
          <wp:positionV relativeFrom="paragraph">
            <wp:posOffset>-114935</wp:posOffset>
          </wp:positionV>
          <wp:extent cx="7128000" cy="532800"/>
          <wp:effectExtent l="0" t="0" r="0" b="635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minta_fej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8354" w14:textId="77777777" w:rsidR="00F90773" w:rsidRDefault="00F90773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EAE602" wp14:editId="5D86B4CA">
          <wp:simplePos x="0" y="0"/>
          <wp:positionH relativeFrom="column">
            <wp:posOffset>-652145</wp:posOffset>
          </wp:positionH>
          <wp:positionV relativeFrom="paragraph">
            <wp:posOffset>-107315</wp:posOffset>
          </wp:positionV>
          <wp:extent cx="7128000" cy="532800"/>
          <wp:effectExtent l="0" t="0" r="0" b="635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minta_fej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656"/>
    <w:multiLevelType w:val="hybridMultilevel"/>
    <w:tmpl w:val="77AC71C0"/>
    <w:lvl w:ilvl="0" w:tplc="56103266">
      <w:start w:val="1"/>
      <w:numFmt w:val="bullet"/>
      <w:lvlText w:val="-"/>
      <w:lvlJc w:val="left"/>
      <w:pPr>
        <w:ind w:left="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96B80A">
      <w:start w:val="1"/>
      <w:numFmt w:val="bullet"/>
      <w:lvlText w:val="o"/>
      <w:lvlJc w:val="left"/>
      <w:pPr>
        <w:ind w:left="1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889F9E">
      <w:start w:val="1"/>
      <w:numFmt w:val="bullet"/>
      <w:lvlText w:val="▪"/>
      <w:lvlJc w:val="left"/>
      <w:pPr>
        <w:ind w:left="1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E2799E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23676">
      <w:start w:val="1"/>
      <w:numFmt w:val="bullet"/>
      <w:lvlText w:val="o"/>
      <w:lvlJc w:val="left"/>
      <w:pPr>
        <w:ind w:left="3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860576">
      <w:start w:val="1"/>
      <w:numFmt w:val="bullet"/>
      <w:lvlText w:val="▪"/>
      <w:lvlJc w:val="left"/>
      <w:pPr>
        <w:ind w:left="4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E41680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7ADA36">
      <w:start w:val="1"/>
      <w:numFmt w:val="bullet"/>
      <w:lvlText w:val="o"/>
      <w:lvlJc w:val="left"/>
      <w:pPr>
        <w:ind w:left="5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0E2EFC">
      <w:start w:val="1"/>
      <w:numFmt w:val="bullet"/>
      <w:lvlText w:val="▪"/>
      <w:lvlJc w:val="left"/>
      <w:pPr>
        <w:ind w:left="6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07D9C"/>
    <w:multiLevelType w:val="hybridMultilevel"/>
    <w:tmpl w:val="4AC49F56"/>
    <w:lvl w:ilvl="0" w:tplc="542ED1FA">
      <w:start w:val="1"/>
      <w:numFmt w:val="upperLetter"/>
      <w:lvlText w:val="%1)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9A25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82CD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6203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C05E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AA01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CE0E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E03A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E655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9266BC"/>
    <w:multiLevelType w:val="hybridMultilevel"/>
    <w:tmpl w:val="168ECF22"/>
    <w:lvl w:ilvl="0" w:tplc="EC6A32A4">
      <w:start w:val="1"/>
      <w:numFmt w:val="upperLetter"/>
      <w:lvlText w:val="%1)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83D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B47F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542F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38A5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2FB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883B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9A26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29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C08F0"/>
    <w:multiLevelType w:val="hybridMultilevel"/>
    <w:tmpl w:val="30EA100A"/>
    <w:lvl w:ilvl="0" w:tplc="D73EF3CE">
      <w:start w:val="1"/>
      <w:numFmt w:val="upperLetter"/>
      <w:lvlText w:val="%1)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8ECB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FCB8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66B0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321D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1EB9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D2F3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0D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4483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5262DC"/>
    <w:multiLevelType w:val="hybridMultilevel"/>
    <w:tmpl w:val="98C8C3B8"/>
    <w:lvl w:ilvl="0" w:tplc="1A0697BE">
      <w:start w:val="1"/>
      <w:numFmt w:val="decimal"/>
      <w:lvlText w:val="%1.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9E08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94F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9EE8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D644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E02B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D8FE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A80B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0411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22054F"/>
    <w:multiLevelType w:val="hybridMultilevel"/>
    <w:tmpl w:val="B438633E"/>
    <w:lvl w:ilvl="0" w:tplc="95CC4A72">
      <w:start w:val="1"/>
      <w:numFmt w:val="lowerLetter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240674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76CE1A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1283AE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8AF72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6CBE4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AEB3B2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6CDE74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4A920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340F66"/>
    <w:multiLevelType w:val="hybridMultilevel"/>
    <w:tmpl w:val="C6AEBDA0"/>
    <w:lvl w:ilvl="0" w:tplc="448E628C">
      <w:start w:val="1"/>
      <w:numFmt w:val="bullet"/>
      <w:lvlText w:val="-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56652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B407D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6CBC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83E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40184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8E46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682BD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3EB0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9859E1"/>
    <w:multiLevelType w:val="hybridMultilevel"/>
    <w:tmpl w:val="A2702896"/>
    <w:lvl w:ilvl="0" w:tplc="44FAA56E">
      <w:start w:val="1"/>
      <w:numFmt w:val="decimal"/>
      <w:pStyle w:val="Cmsor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185A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4C6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5672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B267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304B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A4C5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F622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BC44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636B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7B064A"/>
    <w:multiLevelType w:val="hybridMultilevel"/>
    <w:tmpl w:val="01684D22"/>
    <w:lvl w:ilvl="0" w:tplc="67E076C4">
      <w:start w:val="1"/>
      <w:numFmt w:val="upperLetter"/>
      <w:lvlText w:val="%1)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5262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DA47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ECC6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FE45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10C3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0883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5EBF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A95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7306EE"/>
    <w:multiLevelType w:val="hybridMultilevel"/>
    <w:tmpl w:val="0CAA4120"/>
    <w:lvl w:ilvl="0" w:tplc="DD90726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90815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188A4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3841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0CA0D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668C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0C62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C428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748DE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315D37"/>
    <w:multiLevelType w:val="hybridMultilevel"/>
    <w:tmpl w:val="8CD66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80E59"/>
    <w:multiLevelType w:val="hybridMultilevel"/>
    <w:tmpl w:val="2452BC72"/>
    <w:lvl w:ilvl="0" w:tplc="F1FE24C2">
      <w:start w:val="1"/>
      <w:numFmt w:val="upperLetter"/>
      <w:lvlText w:val="%1)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1403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8C8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4C8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1671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BE7D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B880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B4A4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228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8710769">
    <w:abstractNumId w:val="10"/>
  </w:num>
  <w:num w:numId="2" w16cid:durableId="971903986">
    <w:abstractNumId w:val="4"/>
  </w:num>
  <w:num w:numId="3" w16cid:durableId="849833532">
    <w:abstractNumId w:val="5"/>
  </w:num>
  <w:num w:numId="4" w16cid:durableId="1902712736">
    <w:abstractNumId w:val="6"/>
  </w:num>
  <w:num w:numId="5" w16cid:durableId="836924854">
    <w:abstractNumId w:val="2"/>
  </w:num>
  <w:num w:numId="6" w16cid:durableId="565073770">
    <w:abstractNumId w:val="3"/>
  </w:num>
  <w:num w:numId="7" w16cid:durableId="1215584640">
    <w:abstractNumId w:val="1"/>
  </w:num>
  <w:num w:numId="8" w16cid:durableId="1094009813">
    <w:abstractNumId w:val="0"/>
  </w:num>
  <w:num w:numId="9" w16cid:durableId="162208206">
    <w:abstractNumId w:val="8"/>
  </w:num>
  <w:num w:numId="10" w16cid:durableId="1136528643">
    <w:abstractNumId w:val="11"/>
  </w:num>
  <w:num w:numId="11" w16cid:durableId="866798429">
    <w:abstractNumId w:val="9"/>
  </w:num>
  <w:num w:numId="12" w16cid:durableId="1716005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Language" w:val="hu"/>
    <w:docVar w:name="CaseID" w:val="1007"/>
    <w:docVar w:name="DocID" w:val="26295"/>
    <w:docVar w:name="DocumentName" w:val="Karbantartási útmutató bitumenes lemez"/>
    <w:docVar w:name="FolderID" w:val="-1"/>
    <w:docVar w:name="IsFirstSave" w:val="0"/>
    <w:docVar w:name="IsReadOnly" w:val="0"/>
    <w:docVar w:name="SaveInJustitia" w:val="False"/>
    <w:docVar w:name="VersionID" w:val="1"/>
    <w:docVar w:name="WantsVersioning" w:val="-1"/>
  </w:docVars>
  <w:rsids>
    <w:rsidRoot w:val="00F90773"/>
    <w:rsid w:val="000021C7"/>
    <w:rsid w:val="000670B2"/>
    <w:rsid w:val="00076136"/>
    <w:rsid w:val="000A3D43"/>
    <w:rsid w:val="000B1F8A"/>
    <w:rsid w:val="000F07EA"/>
    <w:rsid w:val="00123C4D"/>
    <w:rsid w:val="00141332"/>
    <w:rsid w:val="0021048C"/>
    <w:rsid w:val="00274497"/>
    <w:rsid w:val="002A37A2"/>
    <w:rsid w:val="002C163C"/>
    <w:rsid w:val="00386C79"/>
    <w:rsid w:val="00425948"/>
    <w:rsid w:val="00487762"/>
    <w:rsid w:val="00572BF7"/>
    <w:rsid w:val="005E7594"/>
    <w:rsid w:val="006573EB"/>
    <w:rsid w:val="00692C52"/>
    <w:rsid w:val="006A0A6C"/>
    <w:rsid w:val="006B755C"/>
    <w:rsid w:val="00775FA2"/>
    <w:rsid w:val="007D4108"/>
    <w:rsid w:val="008472A7"/>
    <w:rsid w:val="00882E40"/>
    <w:rsid w:val="009711DC"/>
    <w:rsid w:val="00986612"/>
    <w:rsid w:val="009A55C8"/>
    <w:rsid w:val="00A42115"/>
    <w:rsid w:val="00B432B0"/>
    <w:rsid w:val="00BF2E9A"/>
    <w:rsid w:val="00C01B4C"/>
    <w:rsid w:val="00C0259D"/>
    <w:rsid w:val="00CF0C75"/>
    <w:rsid w:val="00EB6F82"/>
    <w:rsid w:val="00EF4A66"/>
    <w:rsid w:val="00EF7DE0"/>
    <w:rsid w:val="00F9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8270A"/>
  <w15:chartTrackingRefBased/>
  <w15:docId w15:val="{68B46694-15C9-4BD6-81DE-792D3F8E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7594"/>
    <w:pPr>
      <w:spacing w:after="236" w:line="255" w:lineRule="auto"/>
      <w:ind w:left="447" w:hanging="10"/>
      <w:jc w:val="both"/>
    </w:pPr>
    <w:rPr>
      <w:rFonts w:ascii="Arial" w:eastAsia="Arial" w:hAnsi="Arial" w:cs="Arial"/>
      <w:color w:val="000000"/>
      <w:sz w:val="20"/>
      <w:lang w:eastAsia="hu-HU"/>
    </w:rPr>
  </w:style>
  <w:style w:type="paragraph" w:styleId="Cmsor1">
    <w:name w:val="heading 1"/>
    <w:next w:val="Norml"/>
    <w:link w:val="Cmsor1Char"/>
    <w:uiPriority w:val="9"/>
    <w:qFormat/>
    <w:rsid w:val="005E7594"/>
    <w:pPr>
      <w:keepNext/>
      <w:keepLines/>
      <w:numPr>
        <w:numId w:val="12"/>
      </w:numPr>
      <w:spacing w:after="163" w:line="255" w:lineRule="auto"/>
      <w:ind w:left="447" w:hanging="10"/>
      <w:outlineLvl w:val="0"/>
    </w:pPr>
    <w:rPr>
      <w:rFonts w:ascii="Arial" w:eastAsia="Arial" w:hAnsi="Arial" w:cs="Arial"/>
      <w:color w:val="00636B"/>
      <w:sz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9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0773"/>
  </w:style>
  <w:style w:type="paragraph" w:styleId="llb">
    <w:name w:val="footer"/>
    <w:basedOn w:val="Norml"/>
    <w:link w:val="llbChar"/>
    <w:uiPriority w:val="99"/>
    <w:unhideWhenUsed/>
    <w:rsid w:val="00F9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0773"/>
  </w:style>
  <w:style w:type="character" w:customStyle="1" w:styleId="Cmsor1Char">
    <w:name w:val="Címsor 1 Char"/>
    <w:basedOn w:val="Bekezdsalapbettpusa"/>
    <w:link w:val="Cmsor1"/>
    <w:uiPriority w:val="9"/>
    <w:rsid w:val="005E7594"/>
    <w:rPr>
      <w:rFonts w:ascii="Arial" w:eastAsia="Arial" w:hAnsi="Arial" w:cs="Arial"/>
      <w:color w:val="00636B"/>
      <w:sz w:val="26"/>
      <w:lang w:eastAsia="hu-HU"/>
    </w:rPr>
  </w:style>
  <w:style w:type="table" w:customStyle="1" w:styleId="TableGrid">
    <w:name w:val="TableGrid"/>
    <w:rsid w:val="005E7594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utscheszter\AppData\Roaming\Microsoft\Templates\Justitia.dot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52D0D-B510-42FD-A4AF-AE536E09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Justitia</Template>
  <TotalTime>16</TotalTime>
  <Pages>2</Pages>
  <Words>768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Nász  István</dc:creator>
  <cp:keywords/>
  <dc:description/>
  <cp:lastModifiedBy>Izabella Simon</cp:lastModifiedBy>
  <cp:revision>7</cp:revision>
  <cp:lastPrinted>2023-06-21T13:18:00Z</cp:lastPrinted>
  <dcterms:created xsi:type="dcterms:W3CDTF">2023-06-14T12:23:00Z</dcterms:created>
  <dcterms:modified xsi:type="dcterms:W3CDTF">2024-03-22T07:24:00Z</dcterms:modified>
</cp:coreProperties>
</file>